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2F4" w:rsidRDefault="00DF42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Техническое задание</w:t>
      </w:r>
    </w:p>
    <w:p w:rsidR="00DF42F4" w:rsidRDefault="00DF42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документации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тех.перевооружению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Модернизация котельной 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газообразном топливе с заменой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котлов теплопроизводительностью 1,81 МВт/час (0,31 МВт/час- 1шт., 1,5 МВт/час - 1 шт.)</w:t>
      </w:r>
    </w:p>
    <w:p w:rsidR="00DF42F4" w:rsidRDefault="00DF42F4">
      <w:pPr>
        <w:rPr>
          <w:rFonts w:ascii="Times New Roman" w:hAnsi="Times New Roman" w:cs="Times New Roman"/>
          <w:sz w:val="24"/>
          <w:szCs w:val="24"/>
        </w:rPr>
      </w:pPr>
    </w:p>
    <w:p w:rsidR="00DF42F4" w:rsidRDefault="00DF42F4" w:rsidP="00DF42F4">
      <w:pPr>
        <w:shd w:val="clear" w:color="auto" w:fill="FFFFFF"/>
        <w:autoSpaceDE w:val="0"/>
        <w:autoSpaceDN w:val="0"/>
        <w:adjustRightInd w:val="0"/>
        <w:ind w:firstLine="17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Установить водогрейный котел ТТ100-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мощностью 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0,31 МВт/час- 1шт.,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ТТ100-1500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мощностью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1,5 МВт/час - 1 шт.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оборудование хим. водоочистки (далее ХВО) производительностью 5 м3/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spellEnd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котельн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ую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spellEnd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работы(</w:t>
      </w:r>
      <w:proofErr w:type="gramEnd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по тексту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Котлы и ХВО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</w:p>
    <w:p w:rsidR="00DF42F4" w:rsidRPr="00FD4545" w:rsidRDefault="00DF42F4" w:rsidP="00DF42F4">
      <w:pPr>
        <w:pStyle w:val="a3"/>
        <w:numPr>
          <w:ilvl w:val="0"/>
          <w:numId w:val="1"/>
        </w:numPr>
        <w:shd w:val="clear" w:color="auto" w:fill="FFFFFF"/>
        <w:tabs>
          <w:tab w:val="left" w:pos="459"/>
        </w:tabs>
        <w:autoSpaceDE w:val="0"/>
        <w:autoSpaceDN w:val="0"/>
        <w:adjustRightInd w:val="0"/>
        <w:ind w:left="0" w:firstLine="17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неотопительном сезоне на нужды ГВС абонентов от </w:t>
      </w:r>
      <w:r w:rsidRPr="00FD454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Котельной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 водогрейного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кот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ла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ТТ100-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мощностью 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0,31 МВт/час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F42F4" w:rsidRPr="00B67FE6" w:rsidRDefault="00DF42F4" w:rsidP="00DF42F4">
      <w:pPr>
        <w:pStyle w:val="a3"/>
        <w:numPr>
          <w:ilvl w:val="0"/>
          <w:numId w:val="1"/>
        </w:numPr>
        <w:shd w:val="clear" w:color="auto" w:fill="FFFFFF"/>
        <w:tabs>
          <w:tab w:val="left" w:pos="459"/>
        </w:tabs>
        <w:autoSpaceDE w:val="0"/>
        <w:autoSpaceDN w:val="0"/>
        <w:adjustRightInd w:val="0"/>
        <w:ind w:left="0" w:firstLine="17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отопительный сезон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нужды ГВС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отопления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абонентов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FD454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Котельной</w:t>
      </w:r>
      <w:proofErr w:type="spellEnd"/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 котла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ТТ100-1500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мощностью</w:t>
      </w:r>
      <w:r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1,5 МВт/час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DF42F4" w:rsidRPr="00FD4545" w:rsidRDefault="00DF42F4" w:rsidP="00DF42F4">
      <w:pPr>
        <w:pStyle w:val="a3"/>
        <w:numPr>
          <w:ilvl w:val="0"/>
          <w:numId w:val="1"/>
        </w:numPr>
        <w:shd w:val="clear" w:color="auto" w:fill="FFFFFF"/>
        <w:tabs>
          <w:tab w:val="left" w:pos="459"/>
        </w:tabs>
        <w:autoSpaceDE w:val="0"/>
        <w:autoSpaceDN w:val="0"/>
        <w:adjustRightInd w:val="0"/>
        <w:ind w:left="0" w:firstLine="17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Работа оборудования ХВО в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отопительный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не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отопительный сезон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т.е. круглогодично.</w:t>
      </w:r>
    </w:p>
    <w:p w:rsidR="00DF42F4" w:rsidRPr="00DF42F4" w:rsidRDefault="00DF42F4" w:rsidP="00DF42F4">
      <w:pPr>
        <w:pStyle w:val="a3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F42F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Оснастить </w:t>
      </w:r>
      <w:r w:rsidRPr="00DF42F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Котлы</w:t>
      </w:r>
      <w:r w:rsidRPr="00DF42F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универсальной горелкой марки </w:t>
      </w:r>
      <w:r w:rsidRPr="00DF42F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CIBUNIGAZ</w:t>
      </w:r>
      <w:r w:rsidRPr="00DF4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возможности рассмотреть аналоги по импортозамещению) на следующих видах топлива: </w:t>
      </w:r>
      <w:r w:rsidRPr="00DF42F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- основное - </w:t>
      </w:r>
      <w:r w:rsidRPr="00DF42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природный газ </w:t>
      </w:r>
      <w:r w:rsidRPr="00DF4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ГОСТ 5542-87; </w:t>
      </w:r>
      <w:r w:rsidRPr="00DF42F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- резервное - </w:t>
      </w:r>
      <w:r w:rsidRPr="00DF42F4">
        <w:rPr>
          <w:rFonts w:ascii="Times New Roman" w:hAnsi="Times New Roman" w:cs="Times New Roman"/>
          <w:color w:val="000000" w:themeColor="text1"/>
          <w:sz w:val="24"/>
          <w:szCs w:val="24"/>
        </w:rPr>
        <w:t>дизельное топливо</w:t>
      </w:r>
    </w:p>
    <w:p w:rsidR="00DF42F4" w:rsidRDefault="00DF42F4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42F4" w:rsidRDefault="00DF42F4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Состав проекта:</w:t>
      </w:r>
    </w:p>
    <w:p w:rsidR="00DF42F4" w:rsidRPr="00FD4545" w:rsidRDefault="00C875AD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Конструктивно и объемно-</w:t>
      </w:r>
      <w:proofErr w:type="gramStart"/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планировочные </w:t>
      </w:r>
      <w:r w:rsidR="00DF42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решения</w:t>
      </w:r>
      <w:proofErr w:type="gramEnd"/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(раздел КР).</w:t>
      </w:r>
    </w:p>
    <w:p w:rsidR="00DF42F4" w:rsidRPr="00FD4545" w:rsidRDefault="00C875AD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Автоматизация тепломеханических решений котельных (раздел АТМ).</w:t>
      </w:r>
    </w:p>
    <w:p w:rsidR="00DF42F4" w:rsidRPr="00FD4545" w:rsidRDefault="00C875AD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Электроснабжение(</w:t>
      </w:r>
      <w:proofErr w:type="gramEnd"/>
      <w:r w:rsidR="00DF42F4" w:rsidRPr="00FD45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раздел ЭС).</w:t>
      </w:r>
    </w:p>
    <w:p w:rsidR="003877B4" w:rsidRDefault="003877B4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3877B4" w:rsidRDefault="003877B4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3877B4" w:rsidSect="000A31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77B4" w:rsidRPr="00FD4545" w:rsidRDefault="003877B4" w:rsidP="00DF42F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748"/>
        <w:gridCol w:w="79"/>
        <w:gridCol w:w="4736"/>
        <w:gridCol w:w="84"/>
        <w:gridCol w:w="107"/>
      </w:tblGrid>
      <w:tr w:rsidR="00DF42F4" w:rsidRPr="003877B4" w:rsidTr="003877B4">
        <w:trPr>
          <w:cantSplit/>
          <w:trHeight w:val="325"/>
        </w:trPr>
        <w:tc>
          <w:tcPr>
            <w:tcW w:w="9571" w:type="dxa"/>
            <w:gridSpan w:val="6"/>
          </w:tcPr>
          <w:p w:rsidR="00DF42F4" w:rsidRPr="003877B4" w:rsidRDefault="00DF42F4" w:rsidP="003877B4">
            <w:pPr>
              <w:jc w:val="center"/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Основные требования к проектным решениям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325"/>
        </w:trPr>
        <w:tc>
          <w:tcPr>
            <w:tcW w:w="817" w:type="dxa"/>
          </w:tcPr>
          <w:p w:rsidR="00DF42F4" w:rsidRPr="00C875AD" w:rsidRDefault="00C875AD" w:rsidP="003877B4">
            <w:pPr>
              <w:rPr>
                <w:rFonts w:ascii="Times New Roman" w:hAnsi="Times New Roman" w:cs="Times New Roman"/>
                <w:b/>
              </w:rPr>
            </w:pPr>
            <w:r w:rsidRPr="00C875AD">
              <w:rPr>
                <w:rFonts w:ascii="Times New Roman" w:hAnsi="Times New Roman" w:cs="Times New Roman"/>
                <w:b/>
              </w:rPr>
              <w:t>АТМ</w:t>
            </w: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АСУ и ТП</w:t>
            </w: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Для управления Котлами применить модульную систему котельной автоматики «</w:t>
            </w:r>
            <w:proofErr w:type="spellStart"/>
            <w:r w:rsidRPr="003877B4">
              <w:rPr>
                <w:rFonts w:ascii="Times New Roman" w:hAnsi="Times New Roman" w:cs="Times New Roman"/>
              </w:rPr>
              <w:t>Энтроматик</w:t>
            </w:r>
            <w:proofErr w:type="spellEnd"/>
            <w:r w:rsidRPr="003877B4">
              <w:rPr>
                <w:rFonts w:ascii="Times New Roman" w:hAnsi="Times New Roman" w:cs="Times New Roman"/>
              </w:rPr>
              <w:t>» со следующими функциями управления и регулирования: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- управление горелкой (модулируемой / </w:t>
            </w:r>
            <w:proofErr w:type="spellStart"/>
            <w:r w:rsidRPr="003877B4">
              <w:rPr>
                <w:rFonts w:ascii="Times New Roman" w:hAnsi="Times New Roman" w:cs="Times New Roman"/>
              </w:rPr>
              <w:t>сту</w:t>
            </w:r>
            <w:proofErr w:type="spellEnd"/>
            <w:r w:rsidRPr="003877B4">
              <w:rPr>
                <w:rFonts w:ascii="Times New Roman" w:hAnsi="Times New Roman" w:cs="Times New Roman"/>
              </w:rPr>
              <w:t>-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proofErr w:type="spellStart"/>
            <w:r w:rsidRPr="003877B4">
              <w:rPr>
                <w:rFonts w:ascii="Times New Roman" w:hAnsi="Times New Roman" w:cs="Times New Roman"/>
              </w:rPr>
              <w:t>пенчатой</w:t>
            </w:r>
            <w:proofErr w:type="spellEnd"/>
            <w:r w:rsidRPr="003877B4">
              <w:rPr>
                <w:rFonts w:ascii="Times New Roman" w:hAnsi="Times New Roman" w:cs="Times New Roman"/>
              </w:rPr>
              <w:t>);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управление контуром отопления (уставка /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температурная кривая);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управление исполнительным механизмом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по сигналу 4-20mA (частотный регулятор и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т.д.);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управление котлом по температурной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кривой;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возможность работы в ручном режиме как при ступенчатом управлении, так и при модуляции.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Функции защиты: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терморегулятор (TR);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датчик температуры Котлов;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датчик минимального давления Котлов;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блокировка по внешний помехе;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Дополнительные функции: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- защита Котлов по холодной </w:t>
            </w:r>
            <w:proofErr w:type="spellStart"/>
            <w:r w:rsidRPr="003877B4">
              <w:rPr>
                <w:rFonts w:ascii="Times New Roman" w:hAnsi="Times New Roman" w:cs="Times New Roman"/>
              </w:rPr>
              <w:t>обратки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(ИО котла/ ИО контура отопления).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325"/>
        </w:trPr>
        <w:tc>
          <w:tcPr>
            <w:tcW w:w="817" w:type="dxa"/>
          </w:tcPr>
          <w:p w:rsidR="00DF42F4" w:rsidRPr="00C875AD" w:rsidRDefault="00C875AD" w:rsidP="003877B4">
            <w:pPr>
              <w:rPr>
                <w:rFonts w:ascii="Times New Roman" w:hAnsi="Times New Roman" w:cs="Times New Roman"/>
                <w:b/>
              </w:rPr>
            </w:pPr>
            <w:r w:rsidRPr="00C875AD">
              <w:rPr>
                <w:rFonts w:ascii="Times New Roman" w:hAnsi="Times New Roman" w:cs="Times New Roman"/>
                <w:b/>
              </w:rPr>
              <w:t>КР</w:t>
            </w: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Газовый/дымовой тракт</w:t>
            </w: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Предусмотреть проектом строительство отдельных газоходов и дымовых труб от Котлов.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325"/>
        </w:trPr>
        <w:tc>
          <w:tcPr>
            <w:tcW w:w="817" w:type="dxa"/>
          </w:tcPr>
          <w:p w:rsidR="00DF42F4" w:rsidRPr="00C875AD" w:rsidRDefault="00C875AD" w:rsidP="003877B4">
            <w:pPr>
              <w:rPr>
                <w:rFonts w:ascii="Times New Roman" w:hAnsi="Times New Roman" w:cs="Times New Roman"/>
                <w:b/>
              </w:rPr>
            </w:pPr>
            <w:r w:rsidRPr="00C875AD">
              <w:rPr>
                <w:rFonts w:ascii="Times New Roman" w:hAnsi="Times New Roman" w:cs="Times New Roman"/>
                <w:b/>
              </w:rPr>
              <w:t>ЭС</w:t>
            </w: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Система электропитания</w:t>
            </w: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От вводно-распределительного устройства ВРУ на 2 этаже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983"/>
        </w:trPr>
        <w:tc>
          <w:tcPr>
            <w:tcW w:w="817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Обслуживание Котла</w:t>
            </w: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Контроль над работой Котлов осуществит действующий оперативный персонал Котельной.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325"/>
        </w:trPr>
        <w:tc>
          <w:tcPr>
            <w:tcW w:w="817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Требования к очередности пуска</w:t>
            </w: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Пуск в две очереди: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Первая очередь. Установка водогрейного котла ТТ100-400 мощностью 0,31 МВт/час с ХВО производительностью 5 м3/ч.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Вторая </w:t>
            </w:r>
            <w:proofErr w:type="spellStart"/>
            <w:proofErr w:type="gramStart"/>
            <w:r w:rsidRPr="003877B4">
              <w:rPr>
                <w:rFonts w:ascii="Times New Roman" w:hAnsi="Times New Roman" w:cs="Times New Roman"/>
              </w:rPr>
              <w:t>очередь.Установка</w:t>
            </w:r>
            <w:proofErr w:type="spellEnd"/>
            <w:proofErr w:type="gramEnd"/>
            <w:r w:rsidRPr="003877B4">
              <w:rPr>
                <w:rFonts w:ascii="Times New Roman" w:hAnsi="Times New Roman" w:cs="Times New Roman"/>
              </w:rPr>
              <w:t xml:space="preserve"> водогрейного котла ТТ100-1500 мощностью 1,5 МВт/час.</w:t>
            </w:r>
          </w:p>
        </w:tc>
      </w:tr>
      <w:tr w:rsidR="00DF42F4" w:rsidRPr="003877B4" w:rsidTr="003877B4">
        <w:trPr>
          <w:gridAfter w:val="2"/>
          <w:wAfter w:w="191" w:type="dxa"/>
          <w:cantSplit/>
          <w:trHeight w:val="325"/>
        </w:trPr>
        <w:tc>
          <w:tcPr>
            <w:tcW w:w="817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5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- давление газа после регулятора горелки за   пределами </w:t>
            </w:r>
            <w:proofErr w:type="spellStart"/>
            <w:r w:rsidRPr="003877B4">
              <w:rPr>
                <w:rFonts w:ascii="Times New Roman" w:hAnsi="Times New Roman" w:cs="Times New Roman"/>
              </w:rPr>
              <w:t>Ртinили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Ртах;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-температура рабочая за Котлами выше уставки;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-температура в общем коллекторе выше уставки; 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Нерегулируемое отключение котлов по сигналам: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температура за Котлами выше 115°С;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давление воздуха ниже нормы;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пропадание пламени горелки;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содержание СО выше нормы;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содержание СН выше нормы;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Защита насосов от сухого хода: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- напор насоса ниже нормы, (переход на резервный насос с контролем напора).</w:t>
            </w:r>
          </w:p>
        </w:tc>
      </w:tr>
      <w:tr w:rsidR="00DF42F4" w:rsidRPr="003877B4" w:rsidTr="003877B4">
        <w:trPr>
          <w:gridAfter w:val="1"/>
          <w:wAfter w:w="107" w:type="dxa"/>
          <w:cantSplit/>
          <w:trHeight w:val="340"/>
        </w:trPr>
        <w:tc>
          <w:tcPr>
            <w:tcW w:w="817" w:type="dxa"/>
            <w:vMerge w:val="restart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Технологическое оборудование</w:t>
            </w:r>
          </w:p>
        </w:tc>
        <w:tc>
          <w:tcPr>
            <w:tcW w:w="4820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1. Котел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Термотехник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ТТ50-400" мощностью 310</w:t>
            </w:r>
            <w:proofErr w:type="gramStart"/>
            <w:r w:rsidRPr="003877B4">
              <w:rPr>
                <w:rFonts w:ascii="Times New Roman" w:hAnsi="Times New Roman" w:cs="Times New Roman"/>
              </w:rPr>
              <w:t>кВт(</w:t>
            </w:r>
            <w:proofErr w:type="gramEnd"/>
            <w:r w:rsidRPr="003877B4">
              <w:rPr>
                <w:rFonts w:ascii="Times New Roman" w:hAnsi="Times New Roman" w:cs="Times New Roman"/>
              </w:rPr>
              <w:t>Россия) - 1шт.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1.</w:t>
            </w:r>
            <w:proofErr w:type="gramStart"/>
            <w:r w:rsidRPr="003877B4">
              <w:rPr>
                <w:rFonts w:ascii="Times New Roman" w:hAnsi="Times New Roman" w:cs="Times New Roman"/>
              </w:rPr>
              <w:t>1.Универсальная</w:t>
            </w:r>
            <w:proofErr w:type="gramEnd"/>
            <w:r w:rsidRPr="003877B4">
              <w:rPr>
                <w:rFonts w:ascii="Times New Roman" w:hAnsi="Times New Roman" w:cs="Times New Roman"/>
              </w:rPr>
              <w:t xml:space="preserve"> универсальной горелкой марки CIBUNIGAZ– 1 </w:t>
            </w:r>
            <w:proofErr w:type="spellStart"/>
            <w:r w:rsidRPr="003877B4">
              <w:rPr>
                <w:rFonts w:ascii="Times New Roman" w:hAnsi="Times New Roman" w:cs="Times New Roman"/>
              </w:rPr>
              <w:t>шт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(или аналог).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1.</w:t>
            </w:r>
            <w:proofErr w:type="gramStart"/>
            <w:r w:rsidRPr="003877B4">
              <w:rPr>
                <w:rFonts w:ascii="Times New Roman" w:hAnsi="Times New Roman" w:cs="Times New Roman"/>
              </w:rPr>
              <w:t>2.Контроллер</w:t>
            </w:r>
            <w:proofErr w:type="gramEnd"/>
            <w:r w:rsidRPr="003877B4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Энтроматик</w:t>
            </w:r>
            <w:proofErr w:type="spellEnd"/>
            <w:r w:rsidRPr="003877B4">
              <w:rPr>
                <w:rFonts w:ascii="Times New Roman" w:hAnsi="Times New Roman" w:cs="Times New Roman"/>
              </w:rPr>
              <w:t>(Россия) – 1 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1.3. Котловые насосы фирмы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Wilo</w:t>
            </w:r>
            <w:proofErr w:type="spellEnd"/>
            <w:r w:rsidRPr="003877B4">
              <w:rPr>
                <w:rFonts w:ascii="Times New Roman" w:hAnsi="Times New Roman" w:cs="Times New Roman"/>
              </w:rPr>
              <w:t>" (Германия или аналог) – 2 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2. Котел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Термотехник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ТТ100-1500" мощностью 1500кВт (Россия) - 1шт.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2.</w:t>
            </w:r>
            <w:proofErr w:type="gramStart"/>
            <w:r w:rsidRPr="003877B4">
              <w:rPr>
                <w:rFonts w:ascii="Times New Roman" w:hAnsi="Times New Roman" w:cs="Times New Roman"/>
              </w:rPr>
              <w:t>1.Универсальная</w:t>
            </w:r>
            <w:proofErr w:type="gramEnd"/>
            <w:r w:rsidRPr="003877B4">
              <w:rPr>
                <w:rFonts w:ascii="Times New Roman" w:hAnsi="Times New Roman" w:cs="Times New Roman"/>
              </w:rPr>
              <w:t xml:space="preserve"> универсальной горелкой марки CIBUNIGAZ – 1 </w:t>
            </w:r>
            <w:proofErr w:type="spellStart"/>
            <w:r w:rsidRPr="003877B4">
              <w:rPr>
                <w:rFonts w:ascii="Times New Roman" w:hAnsi="Times New Roman" w:cs="Times New Roman"/>
              </w:rPr>
              <w:t>шт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(или аналог).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2.2. Контроллер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Энтроматик</w:t>
            </w:r>
            <w:proofErr w:type="spellEnd"/>
            <w:r w:rsidRPr="003877B4">
              <w:rPr>
                <w:rFonts w:ascii="Times New Roman" w:hAnsi="Times New Roman" w:cs="Times New Roman"/>
              </w:rPr>
              <w:t xml:space="preserve"> (Россия) – 1 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2.3. Котловые насосы фирмы "</w:t>
            </w:r>
            <w:proofErr w:type="spellStart"/>
            <w:r w:rsidRPr="003877B4">
              <w:rPr>
                <w:rFonts w:ascii="Times New Roman" w:hAnsi="Times New Roman" w:cs="Times New Roman"/>
              </w:rPr>
              <w:t>Wilo</w:t>
            </w:r>
            <w:proofErr w:type="spellEnd"/>
            <w:r w:rsidRPr="003877B4">
              <w:rPr>
                <w:rFonts w:ascii="Times New Roman" w:hAnsi="Times New Roman" w:cs="Times New Roman"/>
              </w:rPr>
              <w:t>" (Германия или аналог) – 2 шт.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3. Автоматизированная установка ХВО производительностью 5 м</w:t>
            </w:r>
            <w:r w:rsidRPr="003877B4">
              <w:rPr>
                <w:rFonts w:ascii="Times New Roman" w:hAnsi="Times New Roman" w:cs="Times New Roman"/>
                <w:vertAlign w:val="superscript"/>
              </w:rPr>
              <w:t>3</w:t>
            </w:r>
            <w:r w:rsidRPr="003877B4">
              <w:rPr>
                <w:rFonts w:ascii="Times New Roman" w:hAnsi="Times New Roman" w:cs="Times New Roman"/>
              </w:rPr>
              <w:t>/ч.</w:t>
            </w:r>
          </w:p>
        </w:tc>
      </w:tr>
      <w:tr w:rsidR="00DF42F4" w:rsidRPr="003877B4" w:rsidTr="003877B4">
        <w:trPr>
          <w:gridAfter w:val="1"/>
          <w:wAfter w:w="107" w:type="dxa"/>
          <w:cantSplit/>
          <w:trHeight w:val="1407"/>
        </w:trPr>
        <w:tc>
          <w:tcPr>
            <w:tcW w:w="817" w:type="dxa"/>
            <w:vMerge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vMerge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2"/>
          </w:tcPr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>Тепловая изоляция ППУ (или аналог), защитный слой оцинкованная сталь.</w:t>
            </w:r>
          </w:p>
          <w:p w:rsidR="00DF42F4" w:rsidRPr="003877B4" w:rsidRDefault="00DF42F4" w:rsidP="003877B4">
            <w:pPr>
              <w:rPr>
                <w:rFonts w:ascii="Times New Roman" w:hAnsi="Times New Roman" w:cs="Times New Roman"/>
              </w:rPr>
            </w:pPr>
            <w:r w:rsidRPr="003877B4">
              <w:rPr>
                <w:rFonts w:ascii="Times New Roman" w:hAnsi="Times New Roman" w:cs="Times New Roman"/>
              </w:rPr>
              <w:t xml:space="preserve">Запорная арматура, обратные клапана, предохранительные </w:t>
            </w:r>
            <w:proofErr w:type="spellStart"/>
            <w:proofErr w:type="gramStart"/>
            <w:r w:rsidRPr="003877B4">
              <w:rPr>
                <w:rFonts w:ascii="Times New Roman" w:hAnsi="Times New Roman" w:cs="Times New Roman"/>
              </w:rPr>
              <w:t>клапана:фирма</w:t>
            </w:r>
            <w:proofErr w:type="spellEnd"/>
            <w:proofErr w:type="gramEnd"/>
            <w:r w:rsidRPr="003877B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877B4">
              <w:rPr>
                <w:rFonts w:ascii="Times New Roman" w:hAnsi="Times New Roman" w:cs="Times New Roman"/>
              </w:rPr>
              <w:t>Broen</w:t>
            </w:r>
            <w:proofErr w:type="spellEnd"/>
            <w:r w:rsidRPr="003877B4">
              <w:rPr>
                <w:rFonts w:ascii="Times New Roman" w:hAnsi="Times New Roman" w:cs="Times New Roman"/>
              </w:rPr>
              <w:t>,» (или аналог), «АDL» (или аналог).</w:t>
            </w:r>
          </w:p>
        </w:tc>
      </w:tr>
    </w:tbl>
    <w:p w:rsidR="00DF42F4" w:rsidRPr="007A1B41" w:rsidRDefault="00DF42F4">
      <w:pPr>
        <w:rPr>
          <w:rFonts w:ascii="Times New Roman" w:hAnsi="Times New Roman" w:cs="Times New Roman"/>
          <w:sz w:val="24"/>
          <w:szCs w:val="24"/>
        </w:rPr>
      </w:pPr>
    </w:p>
    <w:sectPr w:rsidR="00DF42F4" w:rsidRPr="007A1B41" w:rsidSect="000A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7F69"/>
    <w:multiLevelType w:val="multilevel"/>
    <w:tmpl w:val="62A48C0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1" w15:restartNumberingAfterBreak="0">
    <w:nsid w:val="110E0475"/>
    <w:multiLevelType w:val="hybridMultilevel"/>
    <w:tmpl w:val="8F1A5D12"/>
    <w:lvl w:ilvl="0" w:tplc="FF8C3458">
      <w:start w:val="1"/>
      <w:numFmt w:val="decimal"/>
      <w:lvlText w:val="%1."/>
      <w:lvlJc w:val="left"/>
      <w:pPr>
        <w:ind w:left="5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2F14A97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45F772D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344444B0"/>
    <w:multiLevelType w:val="hybridMultilevel"/>
    <w:tmpl w:val="64629688"/>
    <w:lvl w:ilvl="0" w:tplc="AE241FAC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348F086E"/>
    <w:multiLevelType w:val="hybridMultilevel"/>
    <w:tmpl w:val="3064C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55C0B"/>
    <w:multiLevelType w:val="hybridMultilevel"/>
    <w:tmpl w:val="64629688"/>
    <w:lvl w:ilvl="0" w:tplc="AE241FAC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F4"/>
    <w:rsid w:val="000A31D2"/>
    <w:rsid w:val="001A7D12"/>
    <w:rsid w:val="001D473C"/>
    <w:rsid w:val="003877B4"/>
    <w:rsid w:val="007A1B41"/>
    <w:rsid w:val="00C875AD"/>
    <w:rsid w:val="00DF42F4"/>
    <w:rsid w:val="00F5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9C72"/>
  <w15:docId w15:val="{36C9D18F-A726-4692-9E26-D8BC2D4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3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2F4"/>
    <w:pPr>
      <w:spacing w:after="0" w:line="240" w:lineRule="auto"/>
      <w:ind w:left="720"/>
      <w:contextualSpacing/>
      <w:jc w:val="both"/>
    </w:pPr>
  </w:style>
  <w:style w:type="table" w:styleId="a4">
    <w:name w:val="Table Grid"/>
    <w:basedOn w:val="a1"/>
    <w:uiPriority w:val="59"/>
    <w:rsid w:val="00DF42F4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Лейсан Акшенцева</cp:lastModifiedBy>
  <cp:revision>2</cp:revision>
  <dcterms:created xsi:type="dcterms:W3CDTF">2022-09-23T11:05:00Z</dcterms:created>
  <dcterms:modified xsi:type="dcterms:W3CDTF">2022-09-23T11:05:00Z</dcterms:modified>
</cp:coreProperties>
</file>